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tblpY="3016"/>
        <w:tblW w:w="0" w:type="auto"/>
        <w:tblLook w:val="04A0" w:firstRow="1" w:lastRow="0" w:firstColumn="1" w:lastColumn="0" w:noHBand="0" w:noVBand="1"/>
      </w:tblPr>
      <w:tblGrid>
        <w:gridCol w:w="2873"/>
        <w:gridCol w:w="5621"/>
      </w:tblGrid>
      <w:tr w:rsidR="002C5B11" w:rsidTr="00FB15A3">
        <w:tc>
          <w:tcPr>
            <w:tcW w:w="8494" w:type="dxa"/>
            <w:gridSpan w:val="2"/>
          </w:tcPr>
          <w:p w:rsidR="002C5B11" w:rsidRDefault="002C5B11" w:rsidP="002C5B11">
            <w:pPr>
              <w:jc w:val="center"/>
              <w:rPr>
                <w:b/>
                <w:sz w:val="40"/>
                <w:szCs w:val="40"/>
              </w:rPr>
            </w:pPr>
            <w:r w:rsidRPr="002C5B11">
              <w:rPr>
                <w:rFonts w:hint="eastAsia"/>
                <w:b/>
                <w:sz w:val="40"/>
                <w:szCs w:val="40"/>
              </w:rPr>
              <w:t>研修会報告書</w:t>
            </w:r>
          </w:p>
          <w:p w:rsidR="008C4591" w:rsidRPr="008C4591" w:rsidRDefault="008C4591" w:rsidP="002C5B11">
            <w:pPr>
              <w:jc w:val="center"/>
              <w:rPr>
                <w:b/>
                <w:szCs w:val="21"/>
              </w:rPr>
            </w:pPr>
          </w:p>
        </w:tc>
      </w:tr>
      <w:tr w:rsidR="002C5B11" w:rsidTr="00FB15A3">
        <w:tc>
          <w:tcPr>
            <w:tcW w:w="8494" w:type="dxa"/>
            <w:gridSpan w:val="2"/>
          </w:tcPr>
          <w:p w:rsidR="002C5B11" w:rsidRDefault="001D03B6" w:rsidP="001D03B6">
            <w:pPr>
              <w:ind w:firstLineChars="100" w:firstLine="402"/>
              <w:rPr>
                <w:b/>
                <w:sz w:val="36"/>
                <w:szCs w:val="36"/>
              </w:rPr>
            </w:pPr>
            <w:r>
              <w:rPr>
                <w:rFonts w:hint="eastAsia"/>
                <w:b/>
                <w:noProof/>
                <w:sz w:val="40"/>
                <w:szCs w:val="40"/>
              </w:rPr>
              <mc:AlternateContent>
                <mc:Choice Requires="wps">
                  <w:drawing>
                    <wp:anchor distT="0" distB="0" distL="114300" distR="114300" simplePos="0" relativeHeight="251659264" behindDoc="0" locked="0" layoutInCell="1" allowOverlap="1" wp14:anchorId="473883D2" wp14:editId="5E25E647">
                      <wp:simplePos x="0" y="0"/>
                      <wp:positionH relativeFrom="column">
                        <wp:posOffset>4149090</wp:posOffset>
                      </wp:positionH>
                      <wp:positionV relativeFrom="paragraph">
                        <wp:posOffset>59690</wp:posOffset>
                      </wp:positionV>
                      <wp:extent cx="895350" cy="3619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895350" cy="361950"/>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oval w14:anchorId="4D46E2C2" id="円/楕円 1" o:spid="_x0000_s1026" style="position:absolute;left:0;text-align:left;margin-left:326.7pt;margin-top:4.7pt;width:70.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" filled="f" strokecolor="black [3200]" strokeweight=".25pt"/>
                  </w:pict>
                </mc:Fallback>
              </mc:AlternateContent>
            </w:r>
            <w:r w:rsidR="002C5B11" w:rsidRPr="002C5B11">
              <w:rPr>
                <w:rFonts w:hint="eastAsia"/>
                <w:b/>
                <w:sz w:val="36"/>
                <w:szCs w:val="36"/>
              </w:rPr>
              <w:t>県北　　　　県央　　　　県西　　　　小児</w:t>
            </w:r>
          </w:p>
          <w:p w:rsidR="008C4591" w:rsidRPr="008C4591" w:rsidRDefault="008C4591" w:rsidP="001D03B6">
            <w:pPr>
              <w:ind w:firstLineChars="100" w:firstLine="211"/>
              <w:rPr>
                <w:b/>
                <w:szCs w:val="21"/>
              </w:rPr>
            </w:pPr>
          </w:p>
        </w:tc>
      </w:tr>
      <w:tr w:rsidR="002C5B11" w:rsidTr="00FB15A3">
        <w:tc>
          <w:tcPr>
            <w:tcW w:w="2873" w:type="dxa"/>
          </w:tcPr>
          <w:p w:rsidR="002C5B11" w:rsidRPr="002C5B11" w:rsidRDefault="002C5B11" w:rsidP="002C5B11">
            <w:pPr>
              <w:jc w:val="center"/>
              <w:rPr>
                <w:b/>
                <w:sz w:val="28"/>
                <w:szCs w:val="28"/>
              </w:rPr>
            </w:pPr>
            <w:r w:rsidRPr="002C5B11">
              <w:rPr>
                <w:rFonts w:hint="eastAsia"/>
                <w:b/>
                <w:sz w:val="28"/>
                <w:szCs w:val="28"/>
              </w:rPr>
              <w:t>日時</w:t>
            </w:r>
          </w:p>
        </w:tc>
        <w:tc>
          <w:tcPr>
            <w:tcW w:w="5621" w:type="dxa"/>
          </w:tcPr>
          <w:p w:rsidR="000B194F" w:rsidRDefault="00806602" w:rsidP="00B30C7D">
            <w:pPr>
              <w:rPr>
                <w:sz w:val="24"/>
                <w:szCs w:val="24"/>
              </w:rPr>
            </w:pPr>
            <w:r>
              <w:rPr>
                <w:rFonts w:hint="eastAsia"/>
                <w:sz w:val="24"/>
                <w:szCs w:val="24"/>
              </w:rPr>
              <w:t>令和元</w:t>
            </w:r>
            <w:r w:rsidR="001D03B6" w:rsidRPr="00871692">
              <w:rPr>
                <w:rFonts w:hint="eastAsia"/>
                <w:sz w:val="24"/>
                <w:szCs w:val="24"/>
              </w:rPr>
              <w:t>年</w:t>
            </w:r>
            <w:r w:rsidR="000B194F">
              <w:rPr>
                <w:rFonts w:hint="eastAsia"/>
                <w:sz w:val="24"/>
                <w:szCs w:val="24"/>
              </w:rPr>
              <w:t>9</w:t>
            </w:r>
            <w:r w:rsidR="001D03B6" w:rsidRPr="00871692">
              <w:rPr>
                <w:rFonts w:hint="eastAsia"/>
                <w:sz w:val="24"/>
                <w:szCs w:val="24"/>
              </w:rPr>
              <w:t>月</w:t>
            </w:r>
            <w:r w:rsidR="000B194F">
              <w:rPr>
                <w:rFonts w:hint="eastAsia"/>
                <w:sz w:val="24"/>
                <w:szCs w:val="24"/>
              </w:rPr>
              <w:t>7</w:t>
            </w:r>
            <w:r w:rsidR="001D03B6" w:rsidRPr="00871692">
              <w:rPr>
                <w:rFonts w:hint="eastAsia"/>
                <w:sz w:val="24"/>
                <w:szCs w:val="24"/>
              </w:rPr>
              <w:t>日</w:t>
            </w:r>
            <w:r w:rsidR="00B30C7D">
              <w:rPr>
                <w:rFonts w:hint="eastAsia"/>
                <w:sz w:val="24"/>
                <w:szCs w:val="24"/>
              </w:rPr>
              <w:t>（</w:t>
            </w:r>
            <w:r w:rsidR="000B194F">
              <w:rPr>
                <w:rFonts w:hint="eastAsia"/>
                <w:sz w:val="24"/>
                <w:szCs w:val="24"/>
              </w:rPr>
              <w:t>土</w:t>
            </w:r>
            <w:r w:rsidR="00B30C7D">
              <w:rPr>
                <w:rFonts w:hint="eastAsia"/>
                <w:sz w:val="24"/>
                <w:szCs w:val="24"/>
              </w:rPr>
              <w:t xml:space="preserve">）　</w:t>
            </w:r>
            <w:r w:rsidR="00E41FCC">
              <w:rPr>
                <w:rFonts w:hint="eastAsia"/>
                <w:sz w:val="24"/>
                <w:szCs w:val="24"/>
              </w:rPr>
              <w:t>1</w:t>
            </w:r>
            <w:r w:rsidR="000B194F">
              <w:rPr>
                <w:rFonts w:hint="eastAsia"/>
                <w:sz w:val="24"/>
                <w:szCs w:val="24"/>
              </w:rPr>
              <w:t>5</w:t>
            </w:r>
            <w:r w:rsidR="00B30C7D">
              <w:rPr>
                <w:rFonts w:hint="eastAsia"/>
                <w:sz w:val="24"/>
                <w:szCs w:val="24"/>
              </w:rPr>
              <w:t>：</w:t>
            </w:r>
            <w:r w:rsidR="00B30C7D">
              <w:rPr>
                <w:rFonts w:hint="eastAsia"/>
                <w:sz w:val="24"/>
                <w:szCs w:val="24"/>
              </w:rPr>
              <w:t xml:space="preserve">00 </w:t>
            </w:r>
            <w:r w:rsidR="00404CED">
              <w:rPr>
                <w:rFonts w:hint="eastAsia"/>
                <w:sz w:val="24"/>
                <w:szCs w:val="24"/>
              </w:rPr>
              <w:t>～</w:t>
            </w:r>
            <w:r w:rsidR="00B30C7D">
              <w:rPr>
                <w:rFonts w:hint="eastAsia"/>
                <w:sz w:val="24"/>
                <w:szCs w:val="24"/>
              </w:rPr>
              <w:t xml:space="preserve"> </w:t>
            </w:r>
            <w:r w:rsidR="000B194F">
              <w:rPr>
                <w:rFonts w:hint="eastAsia"/>
                <w:sz w:val="24"/>
                <w:szCs w:val="24"/>
              </w:rPr>
              <w:t>17</w:t>
            </w:r>
            <w:r w:rsidR="00B30C7D">
              <w:rPr>
                <w:rFonts w:hint="eastAsia"/>
                <w:sz w:val="24"/>
                <w:szCs w:val="24"/>
              </w:rPr>
              <w:t>：</w:t>
            </w:r>
            <w:r w:rsidR="000B194F">
              <w:rPr>
                <w:rFonts w:hint="eastAsia"/>
                <w:sz w:val="24"/>
                <w:szCs w:val="24"/>
              </w:rPr>
              <w:t>00</w:t>
            </w:r>
          </w:p>
          <w:p w:rsidR="00025CE3" w:rsidRDefault="00025CE3" w:rsidP="00B30C7D">
            <w:pPr>
              <w:rPr>
                <w:sz w:val="24"/>
                <w:szCs w:val="24"/>
              </w:rPr>
            </w:pPr>
          </w:p>
          <w:p w:rsidR="008C4591" w:rsidRPr="00025CE3" w:rsidRDefault="008C4591" w:rsidP="00B30C7D">
            <w:pPr>
              <w:rPr>
                <w:sz w:val="24"/>
                <w:szCs w:val="24"/>
              </w:rPr>
            </w:pPr>
          </w:p>
        </w:tc>
      </w:tr>
      <w:tr w:rsidR="002C5B11" w:rsidTr="00FB15A3">
        <w:tc>
          <w:tcPr>
            <w:tcW w:w="2873" w:type="dxa"/>
          </w:tcPr>
          <w:p w:rsidR="002C5B11" w:rsidRPr="002C5B11" w:rsidRDefault="002C5B11" w:rsidP="002C5B11">
            <w:pPr>
              <w:jc w:val="center"/>
              <w:rPr>
                <w:b/>
                <w:sz w:val="28"/>
                <w:szCs w:val="28"/>
              </w:rPr>
            </w:pPr>
            <w:r w:rsidRPr="002C5B11">
              <w:rPr>
                <w:rFonts w:hint="eastAsia"/>
                <w:b/>
                <w:sz w:val="28"/>
                <w:szCs w:val="28"/>
              </w:rPr>
              <w:t>場所</w:t>
            </w:r>
          </w:p>
        </w:tc>
        <w:tc>
          <w:tcPr>
            <w:tcW w:w="5621" w:type="dxa"/>
          </w:tcPr>
          <w:p w:rsidR="00806602" w:rsidRDefault="000B194F" w:rsidP="00FB15A3">
            <w:pPr>
              <w:jc w:val="left"/>
              <w:rPr>
                <w:rFonts w:cs="ＭＳ Ｐゴシック"/>
                <w:kern w:val="0"/>
                <w:szCs w:val="21"/>
              </w:rPr>
            </w:pPr>
            <w:r>
              <w:rPr>
                <w:rFonts w:cs="ＭＳ Ｐゴシック" w:hint="eastAsia"/>
                <w:kern w:val="0"/>
                <w:szCs w:val="21"/>
              </w:rPr>
              <w:t>九州保健福祉大学保健科学部言語聴覚療法学科</w:t>
            </w:r>
          </w:p>
          <w:p w:rsidR="000B194F" w:rsidRDefault="000B194F" w:rsidP="00FB15A3">
            <w:pPr>
              <w:jc w:val="left"/>
              <w:rPr>
                <w:rFonts w:cs="ＭＳ Ｐゴシック"/>
                <w:kern w:val="0"/>
                <w:szCs w:val="21"/>
              </w:rPr>
            </w:pPr>
            <w:r>
              <w:rPr>
                <w:rFonts w:cs="ＭＳ Ｐゴシック" w:hint="eastAsia"/>
                <w:kern w:val="0"/>
                <w:szCs w:val="21"/>
              </w:rPr>
              <w:t>D-130</w:t>
            </w:r>
          </w:p>
          <w:p w:rsidR="00025CE3" w:rsidRDefault="00025CE3" w:rsidP="00FB15A3">
            <w:pPr>
              <w:jc w:val="left"/>
              <w:rPr>
                <w:rFonts w:cs="ＭＳ Ｐゴシック"/>
                <w:kern w:val="0"/>
                <w:szCs w:val="21"/>
              </w:rPr>
            </w:pPr>
          </w:p>
          <w:p w:rsidR="008C4591" w:rsidRPr="000B194F" w:rsidRDefault="008C4591" w:rsidP="00FB15A3">
            <w:pPr>
              <w:jc w:val="left"/>
              <w:rPr>
                <w:rFonts w:cs="ＭＳ Ｐゴシック"/>
                <w:kern w:val="0"/>
                <w:szCs w:val="21"/>
              </w:rPr>
            </w:pPr>
          </w:p>
        </w:tc>
      </w:tr>
      <w:tr w:rsidR="00BC1392" w:rsidTr="00FB15A3">
        <w:tc>
          <w:tcPr>
            <w:tcW w:w="2873" w:type="dxa"/>
          </w:tcPr>
          <w:p w:rsidR="00BC1392" w:rsidRPr="002C5B11" w:rsidRDefault="00BC1392" w:rsidP="00BC1392">
            <w:pPr>
              <w:ind w:firstLineChars="300" w:firstLine="843"/>
              <w:rPr>
                <w:b/>
                <w:sz w:val="28"/>
                <w:szCs w:val="28"/>
              </w:rPr>
            </w:pPr>
            <w:r w:rsidRPr="002C5B11">
              <w:rPr>
                <w:rFonts w:hint="eastAsia"/>
                <w:b/>
                <w:sz w:val="28"/>
                <w:szCs w:val="28"/>
              </w:rPr>
              <w:t>参加人数</w:t>
            </w:r>
          </w:p>
        </w:tc>
        <w:tc>
          <w:tcPr>
            <w:tcW w:w="5621" w:type="dxa"/>
          </w:tcPr>
          <w:p w:rsidR="00BC1392" w:rsidRPr="00BC1392" w:rsidRDefault="00BC1392" w:rsidP="00BC1392">
            <w:pPr>
              <w:rPr>
                <w:sz w:val="24"/>
                <w:szCs w:val="24"/>
                <w:u w:val="double"/>
                <w:shd w:val="pct15" w:color="auto" w:fill="FFFFFF"/>
              </w:rPr>
            </w:pPr>
            <w:r w:rsidRPr="00815C59">
              <w:rPr>
                <w:rFonts w:hint="eastAsia"/>
                <w:sz w:val="24"/>
                <w:szCs w:val="24"/>
                <w:u w:val="double"/>
                <w:shd w:val="pct15" w:color="auto" w:fill="FFFFFF"/>
              </w:rPr>
              <w:t xml:space="preserve">合計　</w:t>
            </w:r>
            <w:r>
              <w:rPr>
                <w:rFonts w:hint="eastAsia"/>
                <w:sz w:val="24"/>
                <w:szCs w:val="24"/>
                <w:u w:val="double"/>
                <w:shd w:val="pct15" w:color="auto" w:fill="FFFFFF"/>
              </w:rPr>
              <w:t xml:space="preserve">　</w:t>
            </w:r>
            <w:r>
              <w:rPr>
                <w:rFonts w:hint="eastAsia"/>
                <w:sz w:val="24"/>
                <w:szCs w:val="24"/>
                <w:u w:val="double"/>
                <w:shd w:val="pct15" w:color="auto" w:fill="FFFFFF"/>
              </w:rPr>
              <w:t>11</w:t>
            </w:r>
            <w:r w:rsidRPr="00815C59">
              <w:rPr>
                <w:rFonts w:hint="eastAsia"/>
                <w:sz w:val="24"/>
                <w:szCs w:val="24"/>
                <w:u w:val="double"/>
                <w:shd w:val="pct15" w:color="auto" w:fill="FFFFFF"/>
              </w:rPr>
              <w:t>名</w:t>
            </w:r>
          </w:p>
        </w:tc>
      </w:tr>
      <w:tr w:rsidR="00BC1392" w:rsidTr="00FB15A3">
        <w:tc>
          <w:tcPr>
            <w:tcW w:w="2873" w:type="dxa"/>
          </w:tcPr>
          <w:p w:rsidR="00BC1392" w:rsidRPr="002C5B11" w:rsidRDefault="00BC1392" w:rsidP="00624A4A">
            <w:pPr>
              <w:ind w:firstLine="843"/>
              <w:rPr>
                <w:b/>
                <w:sz w:val="28"/>
                <w:szCs w:val="28"/>
              </w:rPr>
            </w:pPr>
            <w:r w:rsidRPr="00416D47">
              <w:rPr>
                <w:rFonts w:hint="eastAsia"/>
                <w:b/>
                <w:sz w:val="32"/>
                <w:szCs w:val="32"/>
              </w:rPr>
              <w:t>内容</w:t>
            </w:r>
          </w:p>
        </w:tc>
        <w:tc>
          <w:tcPr>
            <w:tcW w:w="5621" w:type="dxa"/>
          </w:tcPr>
          <w:p w:rsidR="00BC1392" w:rsidRPr="008C4591" w:rsidRDefault="00BC1392" w:rsidP="002C5B11">
            <w:pPr>
              <w:rPr>
                <w:sz w:val="24"/>
                <w:szCs w:val="24"/>
              </w:rPr>
            </w:pPr>
          </w:p>
        </w:tc>
      </w:tr>
      <w:tr w:rsidR="00BC1392" w:rsidTr="00FB15A3">
        <w:tc>
          <w:tcPr>
            <w:tcW w:w="8494" w:type="dxa"/>
            <w:gridSpan w:val="2"/>
          </w:tcPr>
          <w:p w:rsidR="00BC1392" w:rsidRDefault="00BC1392" w:rsidP="008C4591">
            <w:pPr>
              <w:pStyle w:val="aa"/>
              <w:numPr>
                <w:ilvl w:val="0"/>
                <w:numId w:val="5"/>
              </w:numPr>
              <w:rPr>
                <w:sz w:val="24"/>
                <w:szCs w:val="24"/>
              </w:rPr>
            </w:pPr>
            <w:r>
              <w:rPr>
                <w:rFonts w:hint="eastAsia"/>
                <w:sz w:val="24"/>
                <w:szCs w:val="24"/>
              </w:rPr>
              <w:t>宮崎県内の各市町村における乳幼児健診について</w:t>
            </w:r>
          </w:p>
          <w:p w:rsidR="00BC1392" w:rsidRDefault="00BC1392" w:rsidP="008C4591">
            <w:pPr>
              <w:pStyle w:val="aa"/>
              <w:ind w:left="360"/>
              <w:rPr>
                <w:sz w:val="24"/>
                <w:szCs w:val="24"/>
              </w:rPr>
            </w:pPr>
            <w:r>
              <w:rPr>
                <w:rFonts w:hint="eastAsia"/>
                <w:sz w:val="24"/>
                <w:szCs w:val="24"/>
              </w:rPr>
              <w:t>・各市町村における乳幼児健診の内容（蓑輪）</w:t>
            </w:r>
          </w:p>
          <w:p w:rsidR="00BC1392" w:rsidRDefault="00BC1392" w:rsidP="008C4591">
            <w:pPr>
              <w:pStyle w:val="aa"/>
              <w:ind w:left="360"/>
              <w:rPr>
                <w:sz w:val="24"/>
                <w:szCs w:val="24"/>
              </w:rPr>
            </w:pPr>
            <w:r>
              <w:rPr>
                <w:rFonts w:hint="eastAsia"/>
                <w:sz w:val="24"/>
                <w:szCs w:val="24"/>
              </w:rPr>
              <w:t>・乳幼児健診における</w:t>
            </w:r>
            <w:r>
              <w:rPr>
                <w:rFonts w:hint="eastAsia"/>
                <w:sz w:val="24"/>
                <w:szCs w:val="24"/>
              </w:rPr>
              <w:t>ST</w:t>
            </w:r>
            <w:r>
              <w:rPr>
                <w:rFonts w:hint="eastAsia"/>
                <w:sz w:val="24"/>
                <w:szCs w:val="24"/>
              </w:rPr>
              <w:t>の関わり方、実際の取り組み</w:t>
            </w:r>
          </w:p>
          <w:p w:rsidR="00BC1392" w:rsidRDefault="00BC1392" w:rsidP="008C4591">
            <w:pPr>
              <w:pStyle w:val="aa"/>
              <w:ind w:left="360" w:firstLine="960"/>
              <w:rPr>
                <w:sz w:val="24"/>
                <w:szCs w:val="24"/>
              </w:rPr>
            </w:pPr>
            <w:r>
              <w:rPr>
                <w:rFonts w:hint="eastAsia"/>
                <w:sz w:val="24"/>
                <w:szCs w:val="24"/>
              </w:rPr>
              <w:t>（岩村：三股・串間の</w:t>
            </w:r>
            <w:r>
              <w:rPr>
                <w:rFonts w:hint="eastAsia"/>
                <w:sz w:val="24"/>
                <w:szCs w:val="24"/>
              </w:rPr>
              <w:t>3</w:t>
            </w:r>
            <w:r>
              <w:rPr>
                <w:rFonts w:hint="eastAsia"/>
                <w:sz w:val="24"/>
                <w:szCs w:val="24"/>
              </w:rPr>
              <w:t>歳</w:t>
            </w:r>
            <w:r>
              <w:rPr>
                <w:rFonts w:hint="eastAsia"/>
                <w:sz w:val="24"/>
                <w:szCs w:val="24"/>
              </w:rPr>
              <w:t>6</w:t>
            </w:r>
            <w:r>
              <w:rPr>
                <w:rFonts w:hint="eastAsia"/>
                <w:sz w:val="24"/>
                <w:szCs w:val="24"/>
              </w:rPr>
              <w:t>か月、戸髙：都農の</w:t>
            </w:r>
            <w:r>
              <w:rPr>
                <w:rFonts w:hint="eastAsia"/>
                <w:sz w:val="24"/>
                <w:szCs w:val="24"/>
              </w:rPr>
              <w:t>1</w:t>
            </w:r>
            <w:r>
              <w:rPr>
                <w:rFonts w:hint="eastAsia"/>
                <w:sz w:val="24"/>
                <w:szCs w:val="24"/>
              </w:rPr>
              <w:t>歳</w:t>
            </w:r>
            <w:r>
              <w:rPr>
                <w:rFonts w:hint="eastAsia"/>
                <w:sz w:val="24"/>
                <w:szCs w:val="24"/>
              </w:rPr>
              <w:t>6</w:t>
            </w:r>
            <w:r>
              <w:rPr>
                <w:rFonts w:hint="eastAsia"/>
                <w:sz w:val="24"/>
                <w:szCs w:val="24"/>
              </w:rPr>
              <w:t>か月）</w:t>
            </w:r>
          </w:p>
          <w:p w:rsidR="00BC1392" w:rsidRPr="008C4591" w:rsidRDefault="00BC1392" w:rsidP="008C4591">
            <w:pPr>
              <w:rPr>
                <w:sz w:val="24"/>
                <w:szCs w:val="24"/>
              </w:rPr>
            </w:pPr>
            <w:r>
              <w:rPr>
                <w:rFonts w:hint="eastAsia"/>
                <w:sz w:val="24"/>
                <w:szCs w:val="24"/>
              </w:rPr>
              <w:t xml:space="preserve">　</w:t>
            </w:r>
            <w:r>
              <w:rPr>
                <w:rFonts w:hint="eastAsia"/>
                <w:sz w:val="24"/>
                <w:szCs w:val="24"/>
              </w:rPr>
              <w:t xml:space="preserve"> </w:t>
            </w:r>
            <w:r>
              <w:rPr>
                <w:rFonts w:hint="eastAsia"/>
                <w:sz w:val="24"/>
                <w:szCs w:val="24"/>
              </w:rPr>
              <w:t>・乳幼児健診および市町村ことばの教室での</w:t>
            </w:r>
            <w:r>
              <w:rPr>
                <w:rFonts w:hint="eastAsia"/>
                <w:sz w:val="24"/>
                <w:szCs w:val="24"/>
              </w:rPr>
              <w:t>S</w:t>
            </w:r>
            <w:r>
              <w:rPr>
                <w:sz w:val="24"/>
                <w:szCs w:val="24"/>
              </w:rPr>
              <w:t>T</w:t>
            </w:r>
            <w:r>
              <w:rPr>
                <w:rFonts w:hint="eastAsia"/>
                <w:sz w:val="24"/>
                <w:szCs w:val="24"/>
              </w:rPr>
              <w:t>の関り情報交換</w:t>
            </w:r>
          </w:p>
          <w:p w:rsidR="00BC1392" w:rsidRDefault="00BC1392" w:rsidP="000B194F">
            <w:pPr>
              <w:rPr>
                <w:sz w:val="24"/>
                <w:szCs w:val="24"/>
              </w:rPr>
            </w:pPr>
            <w:r>
              <w:rPr>
                <w:rFonts w:hint="eastAsia"/>
                <w:sz w:val="24"/>
                <w:szCs w:val="24"/>
              </w:rPr>
              <w:t xml:space="preserve">　　</w:t>
            </w:r>
            <w:r>
              <w:rPr>
                <w:rFonts w:hint="eastAsia"/>
                <w:sz w:val="24"/>
                <w:szCs w:val="24"/>
              </w:rPr>
              <w:t xml:space="preserve"> </w:t>
            </w:r>
            <w:r>
              <w:rPr>
                <w:rFonts w:hint="eastAsia"/>
                <w:sz w:val="24"/>
                <w:szCs w:val="24"/>
              </w:rPr>
              <w:t>→高千穂町、美郷町、椎葉村、日向市、都農町（</w:t>
            </w:r>
            <w:r>
              <w:rPr>
                <w:rFonts w:hint="eastAsia"/>
                <w:sz w:val="24"/>
                <w:szCs w:val="24"/>
              </w:rPr>
              <w:t>3</w:t>
            </w:r>
            <w:r>
              <w:rPr>
                <w:rFonts w:hint="eastAsia"/>
                <w:sz w:val="24"/>
                <w:szCs w:val="24"/>
              </w:rPr>
              <w:t>歳</w:t>
            </w:r>
            <w:r>
              <w:rPr>
                <w:rFonts w:hint="eastAsia"/>
                <w:sz w:val="24"/>
                <w:szCs w:val="24"/>
              </w:rPr>
              <w:t>6</w:t>
            </w:r>
            <w:r>
              <w:rPr>
                <w:rFonts w:hint="eastAsia"/>
                <w:sz w:val="24"/>
                <w:szCs w:val="24"/>
              </w:rPr>
              <w:t>か月）、小林市、</w:t>
            </w:r>
          </w:p>
          <w:p w:rsidR="00BC1392" w:rsidRDefault="00BC1392" w:rsidP="000B194F">
            <w:pPr>
              <w:rPr>
                <w:sz w:val="24"/>
                <w:szCs w:val="24"/>
              </w:rPr>
            </w:pPr>
            <w:r>
              <w:rPr>
                <w:rFonts w:hint="eastAsia"/>
                <w:sz w:val="24"/>
                <w:szCs w:val="24"/>
              </w:rPr>
              <w:t xml:space="preserve">　　　</w:t>
            </w:r>
            <w:r>
              <w:rPr>
                <w:rFonts w:hint="eastAsia"/>
                <w:sz w:val="24"/>
                <w:szCs w:val="24"/>
              </w:rPr>
              <w:t xml:space="preserve"> </w:t>
            </w:r>
            <w:r>
              <w:rPr>
                <w:rFonts w:hint="eastAsia"/>
                <w:sz w:val="24"/>
                <w:szCs w:val="24"/>
              </w:rPr>
              <w:t>都城市などで</w:t>
            </w:r>
            <w:r>
              <w:rPr>
                <w:rFonts w:hint="eastAsia"/>
                <w:sz w:val="24"/>
                <w:szCs w:val="24"/>
              </w:rPr>
              <w:t>S</w:t>
            </w:r>
            <w:r>
              <w:rPr>
                <w:sz w:val="24"/>
                <w:szCs w:val="24"/>
              </w:rPr>
              <w:t>T</w:t>
            </w:r>
            <w:r>
              <w:rPr>
                <w:rFonts w:hint="eastAsia"/>
                <w:sz w:val="24"/>
                <w:szCs w:val="24"/>
              </w:rPr>
              <w:t>の介入がある模様。詳細は今後確認していく。</w:t>
            </w:r>
          </w:p>
          <w:p w:rsidR="00BC1392" w:rsidRDefault="00BC1392" w:rsidP="000B194F">
            <w:pPr>
              <w:rPr>
                <w:sz w:val="24"/>
                <w:szCs w:val="24"/>
              </w:rPr>
            </w:pPr>
            <w:r>
              <w:rPr>
                <w:rFonts w:hint="eastAsia"/>
                <w:sz w:val="24"/>
                <w:szCs w:val="24"/>
              </w:rPr>
              <w:t xml:space="preserve">　</w:t>
            </w:r>
            <w:r>
              <w:rPr>
                <w:rFonts w:hint="eastAsia"/>
                <w:sz w:val="24"/>
                <w:szCs w:val="24"/>
              </w:rPr>
              <w:t xml:space="preserve"> </w:t>
            </w:r>
            <w:r>
              <w:rPr>
                <w:rFonts w:hint="eastAsia"/>
                <w:sz w:val="24"/>
                <w:szCs w:val="24"/>
              </w:rPr>
              <w:t>・その他</w:t>
            </w:r>
            <w:r>
              <w:rPr>
                <w:rFonts w:hint="eastAsia"/>
                <w:sz w:val="24"/>
                <w:szCs w:val="24"/>
              </w:rPr>
              <w:t>Q</w:t>
            </w:r>
            <w:r>
              <w:rPr>
                <w:rFonts w:hint="eastAsia"/>
                <w:sz w:val="24"/>
                <w:szCs w:val="24"/>
              </w:rPr>
              <w:t>＆</w:t>
            </w:r>
            <w:r>
              <w:rPr>
                <w:rFonts w:hint="eastAsia"/>
                <w:sz w:val="24"/>
                <w:szCs w:val="24"/>
              </w:rPr>
              <w:t>A</w:t>
            </w:r>
          </w:p>
          <w:p w:rsidR="00BC1392" w:rsidRDefault="00BC1392" w:rsidP="000B194F">
            <w:pPr>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→健診の頻度はどのように行われているのか？</w:t>
            </w:r>
          </w:p>
          <w:p w:rsidR="00BC1392" w:rsidRDefault="00BC1392" w:rsidP="000B194F">
            <w:pPr>
              <w:rPr>
                <w:sz w:val="24"/>
                <w:szCs w:val="24"/>
              </w:rPr>
            </w:pPr>
            <w:r>
              <w:rPr>
                <w:rFonts w:hint="eastAsia"/>
                <w:sz w:val="24"/>
                <w:szCs w:val="24"/>
              </w:rPr>
              <w:t xml:space="preserve">　　　</w:t>
            </w:r>
            <w:r>
              <w:rPr>
                <w:rFonts w:hint="eastAsia"/>
                <w:sz w:val="24"/>
                <w:szCs w:val="24"/>
              </w:rPr>
              <w:t xml:space="preserve"> </w:t>
            </w:r>
            <w:r>
              <w:rPr>
                <w:rFonts w:hint="eastAsia"/>
                <w:sz w:val="24"/>
                <w:szCs w:val="24"/>
              </w:rPr>
              <w:t>聴覚的な評価を各市町村ではどのようにやっているか？</w:t>
            </w:r>
          </w:p>
          <w:p w:rsidR="00BC1392" w:rsidRDefault="00BC1392" w:rsidP="00D00EAE">
            <w:pPr>
              <w:ind w:left="840" w:hanging="840"/>
              <w:rPr>
                <w:sz w:val="24"/>
                <w:szCs w:val="24"/>
              </w:rPr>
            </w:pPr>
            <w:r>
              <w:rPr>
                <w:rFonts w:hint="eastAsia"/>
                <w:sz w:val="24"/>
                <w:szCs w:val="24"/>
              </w:rPr>
              <w:t xml:space="preserve">　　　</w:t>
            </w:r>
            <w:r>
              <w:rPr>
                <w:rFonts w:hint="eastAsia"/>
                <w:sz w:val="24"/>
                <w:szCs w:val="24"/>
              </w:rPr>
              <w:t xml:space="preserve"> </w:t>
            </w:r>
            <w:r>
              <w:rPr>
                <w:rFonts w:hint="eastAsia"/>
                <w:sz w:val="24"/>
                <w:szCs w:val="24"/>
              </w:rPr>
              <w:t>その他、介入している頻度、人数、市町村が行っていることばの教室への介入状況について。</w:t>
            </w:r>
          </w:p>
          <w:p w:rsidR="00BC1392" w:rsidRDefault="00BC1392" w:rsidP="00D00EAE">
            <w:pPr>
              <w:ind w:left="840" w:hanging="840"/>
              <w:rPr>
                <w:sz w:val="24"/>
                <w:szCs w:val="24"/>
              </w:rPr>
            </w:pPr>
            <w:r>
              <w:rPr>
                <w:rFonts w:hint="eastAsia"/>
                <w:sz w:val="24"/>
                <w:szCs w:val="24"/>
              </w:rPr>
              <w:t xml:space="preserve">　　　</w:t>
            </w:r>
            <w:r>
              <w:rPr>
                <w:rFonts w:hint="eastAsia"/>
                <w:sz w:val="24"/>
                <w:szCs w:val="24"/>
              </w:rPr>
              <w:t xml:space="preserve"> </w:t>
            </w:r>
            <w:r>
              <w:rPr>
                <w:rFonts w:hint="eastAsia"/>
                <w:sz w:val="24"/>
                <w:szCs w:val="24"/>
              </w:rPr>
              <w:t>などなど。</w:t>
            </w:r>
          </w:p>
          <w:p w:rsidR="00BC1392" w:rsidRDefault="00BC1392" w:rsidP="00D00EAE">
            <w:pPr>
              <w:ind w:left="840" w:hanging="840"/>
              <w:rPr>
                <w:sz w:val="24"/>
                <w:szCs w:val="24"/>
              </w:rPr>
            </w:pPr>
          </w:p>
          <w:p w:rsidR="00BC1392" w:rsidRDefault="00BC1392" w:rsidP="00D00EAE">
            <w:pPr>
              <w:pStyle w:val="aa"/>
              <w:numPr>
                <w:ilvl w:val="0"/>
                <w:numId w:val="5"/>
              </w:numPr>
              <w:rPr>
                <w:sz w:val="24"/>
                <w:szCs w:val="24"/>
              </w:rPr>
            </w:pPr>
            <w:r>
              <w:rPr>
                <w:rFonts w:hint="eastAsia"/>
                <w:sz w:val="24"/>
                <w:szCs w:val="24"/>
              </w:rPr>
              <w:t>自閉症スペクトラムにおける感覚の偏りと言語発達との関連性について</w:t>
            </w:r>
          </w:p>
          <w:p w:rsidR="00BC1392" w:rsidRDefault="00BC1392" w:rsidP="00D00EAE">
            <w:pPr>
              <w:pStyle w:val="aa"/>
              <w:ind w:left="360"/>
              <w:rPr>
                <w:sz w:val="24"/>
                <w:szCs w:val="24"/>
              </w:rPr>
            </w:pPr>
            <w:r>
              <w:rPr>
                <w:rFonts w:hint="eastAsia"/>
                <w:sz w:val="24"/>
                <w:szCs w:val="24"/>
              </w:rPr>
              <w:t>→学会発表の予演（岩村）</w:t>
            </w:r>
          </w:p>
          <w:p w:rsidR="00BC1392" w:rsidRDefault="00BC1392" w:rsidP="00675628">
            <w:pPr>
              <w:rPr>
                <w:sz w:val="24"/>
                <w:szCs w:val="24"/>
              </w:rPr>
            </w:pPr>
          </w:p>
          <w:p w:rsidR="00BC1392" w:rsidRPr="001951B6" w:rsidRDefault="00BC1392" w:rsidP="001951B6">
            <w:pPr>
              <w:pStyle w:val="aa"/>
              <w:numPr>
                <w:ilvl w:val="0"/>
                <w:numId w:val="5"/>
              </w:numPr>
              <w:rPr>
                <w:sz w:val="24"/>
                <w:szCs w:val="24"/>
              </w:rPr>
            </w:pPr>
            <w:r>
              <w:rPr>
                <w:rFonts w:hint="eastAsia"/>
                <w:sz w:val="24"/>
                <w:szCs w:val="24"/>
              </w:rPr>
              <w:t>食事会（</w:t>
            </w:r>
            <w:r>
              <w:rPr>
                <w:rFonts w:hint="eastAsia"/>
                <w:sz w:val="24"/>
                <w:szCs w:val="24"/>
              </w:rPr>
              <w:t>6</w:t>
            </w:r>
            <w:r>
              <w:rPr>
                <w:rFonts w:hint="eastAsia"/>
                <w:sz w:val="24"/>
                <w:szCs w:val="24"/>
              </w:rPr>
              <w:t>名参加）</w:t>
            </w:r>
          </w:p>
        </w:tc>
      </w:tr>
    </w:tbl>
    <w:p w:rsidR="004D66D3" w:rsidRDefault="00806602" w:rsidP="006320DA">
      <w:pPr>
        <w:jc w:val="right"/>
        <w:rPr>
          <w:sz w:val="24"/>
          <w:szCs w:val="24"/>
        </w:rPr>
      </w:pPr>
      <w:bookmarkStart w:id="0" w:name="_GoBack"/>
      <w:bookmarkEnd w:id="0"/>
      <w:r>
        <w:rPr>
          <w:rFonts w:hint="eastAsia"/>
          <w:sz w:val="24"/>
          <w:szCs w:val="24"/>
        </w:rPr>
        <w:lastRenderedPageBreak/>
        <w:t>令和元</w:t>
      </w:r>
      <w:r w:rsidR="004C7D3A">
        <w:rPr>
          <w:rFonts w:hint="eastAsia"/>
          <w:sz w:val="24"/>
          <w:szCs w:val="24"/>
        </w:rPr>
        <w:t>年</w:t>
      </w:r>
      <w:r w:rsidR="000B194F">
        <w:rPr>
          <w:rFonts w:hint="eastAsia"/>
          <w:sz w:val="24"/>
          <w:szCs w:val="24"/>
        </w:rPr>
        <w:t>9</w:t>
      </w:r>
      <w:r w:rsidR="004C7D3A">
        <w:rPr>
          <w:rFonts w:hint="eastAsia"/>
          <w:sz w:val="24"/>
          <w:szCs w:val="24"/>
        </w:rPr>
        <w:t>月</w:t>
      </w:r>
      <w:r w:rsidR="008C4591">
        <w:rPr>
          <w:rFonts w:hint="eastAsia"/>
          <w:sz w:val="24"/>
          <w:szCs w:val="24"/>
        </w:rPr>
        <w:t>9</w:t>
      </w:r>
      <w:r w:rsidR="004C7D3A">
        <w:rPr>
          <w:rFonts w:hint="eastAsia"/>
          <w:sz w:val="24"/>
          <w:szCs w:val="24"/>
        </w:rPr>
        <w:t>日</w:t>
      </w:r>
    </w:p>
    <w:p w:rsidR="006320DA" w:rsidRDefault="006320DA" w:rsidP="006320DA">
      <w:pPr>
        <w:jc w:val="right"/>
        <w:rPr>
          <w:sz w:val="24"/>
          <w:szCs w:val="24"/>
        </w:rPr>
      </w:pPr>
    </w:p>
    <w:p w:rsidR="006320DA" w:rsidRDefault="006320DA" w:rsidP="006320DA">
      <w:pPr>
        <w:ind w:right="1200"/>
        <w:jc w:val="right"/>
        <w:rPr>
          <w:sz w:val="24"/>
          <w:szCs w:val="24"/>
        </w:rPr>
        <w:sectPr w:rsidR="006320DA">
          <w:pgSz w:w="11906" w:h="16838"/>
          <w:pgMar w:top="1985" w:right="1701" w:bottom="1701" w:left="1701" w:header="851" w:footer="992" w:gutter="0"/>
          <w:cols w:space="425"/>
          <w:docGrid w:type="lines" w:linePitch="360"/>
        </w:sectPr>
      </w:pPr>
    </w:p>
    <w:p w:rsidR="006320DA" w:rsidRDefault="006320DA" w:rsidP="006320DA">
      <w:pPr>
        <w:ind w:right="960"/>
        <w:rPr>
          <w:sz w:val="24"/>
          <w:szCs w:val="24"/>
        </w:rPr>
      </w:pPr>
    </w:p>
    <w:p w:rsidR="006320DA" w:rsidRDefault="006320DA" w:rsidP="006320DA">
      <w:pPr>
        <w:jc w:val="right"/>
        <w:rPr>
          <w:sz w:val="24"/>
          <w:szCs w:val="24"/>
        </w:rPr>
      </w:pPr>
      <w:r>
        <w:rPr>
          <w:rFonts w:hint="eastAsia"/>
          <w:noProof/>
          <w:sz w:val="24"/>
          <w:szCs w:val="24"/>
        </w:rPr>
        <w:drawing>
          <wp:inline distT="0" distB="0" distL="0" distR="0" wp14:anchorId="69533DA3" wp14:editId="397096DE">
            <wp:extent cx="2564765" cy="1923574"/>
            <wp:effectExtent l="0" t="0" r="6985"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907_1604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923574"/>
                    </a:xfrm>
                    <a:prstGeom prst="rect">
                      <a:avLst/>
                    </a:prstGeom>
                  </pic:spPr>
                </pic:pic>
              </a:graphicData>
            </a:graphic>
          </wp:inline>
        </w:drawing>
      </w:r>
    </w:p>
    <w:p w:rsidR="006320DA" w:rsidRDefault="006320DA" w:rsidP="006320DA">
      <w:pPr>
        <w:jc w:val="right"/>
        <w:rPr>
          <w:sz w:val="24"/>
          <w:szCs w:val="24"/>
        </w:rPr>
      </w:pPr>
    </w:p>
    <w:p w:rsidR="006320DA" w:rsidRDefault="006320DA" w:rsidP="006320DA">
      <w:pPr>
        <w:jc w:val="right"/>
        <w:rPr>
          <w:sz w:val="24"/>
          <w:szCs w:val="24"/>
        </w:rPr>
      </w:pPr>
    </w:p>
    <w:p w:rsidR="006320DA" w:rsidRDefault="006320DA" w:rsidP="006320DA">
      <w:pPr>
        <w:jc w:val="right"/>
        <w:rPr>
          <w:sz w:val="24"/>
          <w:szCs w:val="24"/>
        </w:rPr>
        <w:sectPr w:rsidR="006320DA" w:rsidSect="006320DA">
          <w:type w:val="continuous"/>
          <w:pgSz w:w="11906" w:h="16838"/>
          <w:pgMar w:top="1985" w:right="1701" w:bottom="1701" w:left="1701" w:header="851" w:footer="992" w:gutter="0"/>
          <w:cols w:num="2" w:space="425"/>
          <w:docGrid w:type="lines" w:linePitch="360"/>
        </w:sectPr>
      </w:pPr>
      <w:r>
        <w:rPr>
          <w:noProof/>
          <w:sz w:val="24"/>
          <w:szCs w:val="24"/>
        </w:rPr>
        <w:drawing>
          <wp:inline distT="0" distB="0" distL="0" distR="0" wp14:anchorId="6E24A3CC" wp14:editId="0EACADD1">
            <wp:extent cx="2564765" cy="1923415"/>
            <wp:effectExtent l="0" t="0" r="6985"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0907_1812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4765" cy="1923415"/>
                    </a:xfrm>
                    <a:prstGeom prst="rect">
                      <a:avLst/>
                    </a:prstGeom>
                  </pic:spPr>
                </pic:pic>
              </a:graphicData>
            </a:graphic>
          </wp:inline>
        </w:drawing>
      </w:r>
    </w:p>
    <w:p w:rsidR="006320DA" w:rsidRPr="00B441C7" w:rsidRDefault="006320DA" w:rsidP="006320DA">
      <w:pPr>
        <w:ind w:right="960"/>
        <w:rPr>
          <w:sz w:val="24"/>
          <w:szCs w:val="24"/>
        </w:rPr>
      </w:pPr>
    </w:p>
    <w:sectPr w:rsidR="006320DA" w:rsidRPr="00B441C7" w:rsidSect="006320DA">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D9" w:rsidRDefault="004848D9" w:rsidP="00BC2A4C">
      <w:r>
        <w:separator/>
      </w:r>
    </w:p>
  </w:endnote>
  <w:endnote w:type="continuationSeparator" w:id="0">
    <w:p w:rsidR="004848D9" w:rsidRDefault="004848D9" w:rsidP="00BC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D9" w:rsidRDefault="004848D9" w:rsidP="00BC2A4C">
      <w:r>
        <w:separator/>
      </w:r>
    </w:p>
  </w:footnote>
  <w:footnote w:type="continuationSeparator" w:id="0">
    <w:p w:rsidR="004848D9" w:rsidRDefault="004848D9" w:rsidP="00BC2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3B7"/>
    <w:multiLevelType w:val="hybridMultilevel"/>
    <w:tmpl w:val="56068BC8"/>
    <w:lvl w:ilvl="0" w:tplc="99E45F1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92665E"/>
    <w:multiLevelType w:val="hybridMultilevel"/>
    <w:tmpl w:val="C5FE5C96"/>
    <w:lvl w:ilvl="0" w:tplc="62C6D76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15B3022"/>
    <w:multiLevelType w:val="hybridMultilevel"/>
    <w:tmpl w:val="A320806A"/>
    <w:lvl w:ilvl="0" w:tplc="3AAEB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597C7B"/>
    <w:multiLevelType w:val="hybridMultilevel"/>
    <w:tmpl w:val="ABE60440"/>
    <w:lvl w:ilvl="0" w:tplc="2D929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494029"/>
    <w:multiLevelType w:val="hybridMultilevel"/>
    <w:tmpl w:val="32B00E48"/>
    <w:lvl w:ilvl="0" w:tplc="1166C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11"/>
    <w:rsid w:val="00025CE3"/>
    <w:rsid w:val="0002637D"/>
    <w:rsid w:val="00027BA0"/>
    <w:rsid w:val="00047F23"/>
    <w:rsid w:val="000B194F"/>
    <w:rsid w:val="000B32C0"/>
    <w:rsid w:val="000D2C40"/>
    <w:rsid w:val="000E4A13"/>
    <w:rsid w:val="000F470F"/>
    <w:rsid w:val="000F7D81"/>
    <w:rsid w:val="00104215"/>
    <w:rsid w:val="001951B6"/>
    <w:rsid w:val="001D03B6"/>
    <w:rsid w:val="001D7BAA"/>
    <w:rsid w:val="001E68F3"/>
    <w:rsid w:val="001E6B3A"/>
    <w:rsid w:val="001E7759"/>
    <w:rsid w:val="00202F51"/>
    <w:rsid w:val="0021500F"/>
    <w:rsid w:val="00247BB7"/>
    <w:rsid w:val="002853C7"/>
    <w:rsid w:val="002C5B11"/>
    <w:rsid w:val="002C7023"/>
    <w:rsid w:val="002F6C6D"/>
    <w:rsid w:val="00303FF7"/>
    <w:rsid w:val="00304440"/>
    <w:rsid w:val="00313A3D"/>
    <w:rsid w:val="00327BE0"/>
    <w:rsid w:val="003571BC"/>
    <w:rsid w:val="00357395"/>
    <w:rsid w:val="00357984"/>
    <w:rsid w:val="003C4699"/>
    <w:rsid w:val="00402A1B"/>
    <w:rsid w:val="00404CED"/>
    <w:rsid w:val="00411B36"/>
    <w:rsid w:val="00416D47"/>
    <w:rsid w:val="00431B6C"/>
    <w:rsid w:val="004736D8"/>
    <w:rsid w:val="004848D9"/>
    <w:rsid w:val="004C7D3A"/>
    <w:rsid w:val="004D66D3"/>
    <w:rsid w:val="00501E70"/>
    <w:rsid w:val="00542EA4"/>
    <w:rsid w:val="00590A0E"/>
    <w:rsid w:val="005B3D23"/>
    <w:rsid w:val="005C57D7"/>
    <w:rsid w:val="005E4311"/>
    <w:rsid w:val="005F48EF"/>
    <w:rsid w:val="00624A4A"/>
    <w:rsid w:val="006320DA"/>
    <w:rsid w:val="00654CC6"/>
    <w:rsid w:val="00675628"/>
    <w:rsid w:val="006F578A"/>
    <w:rsid w:val="007556DC"/>
    <w:rsid w:val="00775E65"/>
    <w:rsid w:val="007869CB"/>
    <w:rsid w:val="007B4511"/>
    <w:rsid w:val="007F7239"/>
    <w:rsid w:val="00806602"/>
    <w:rsid w:val="0081395A"/>
    <w:rsid w:val="00815C59"/>
    <w:rsid w:val="008413E8"/>
    <w:rsid w:val="00871692"/>
    <w:rsid w:val="008C4591"/>
    <w:rsid w:val="008D00F6"/>
    <w:rsid w:val="008E186E"/>
    <w:rsid w:val="009D6897"/>
    <w:rsid w:val="009F11CF"/>
    <w:rsid w:val="00A27ACC"/>
    <w:rsid w:val="00A3522C"/>
    <w:rsid w:val="00A50CAB"/>
    <w:rsid w:val="00A66F08"/>
    <w:rsid w:val="00A671FC"/>
    <w:rsid w:val="00A8011B"/>
    <w:rsid w:val="00A8337D"/>
    <w:rsid w:val="00AA63E6"/>
    <w:rsid w:val="00AC4F75"/>
    <w:rsid w:val="00AC608F"/>
    <w:rsid w:val="00B222F6"/>
    <w:rsid w:val="00B30C7D"/>
    <w:rsid w:val="00B441C7"/>
    <w:rsid w:val="00B66435"/>
    <w:rsid w:val="00B75D8B"/>
    <w:rsid w:val="00B82C3D"/>
    <w:rsid w:val="00B952C0"/>
    <w:rsid w:val="00BC1392"/>
    <w:rsid w:val="00BC2A4C"/>
    <w:rsid w:val="00BE22D6"/>
    <w:rsid w:val="00BE4262"/>
    <w:rsid w:val="00BF1D7E"/>
    <w:rsid w:val="00BF7026"/>
    <w:rsid w:val="00C15075"/>
    <w:rsid w:val="00C2719F"/>
    <w:rsid w:val="00C34953"/>
    <w:rsid w:val="00C37968"/>
    <w:rsid w:val="00C46B85"/>
    <w:rsid w:val="00C937AA"/>
    <w:rsid w:val="00CB2BEB"/>
    <w:rsid w:val="00CD2DE1"/>
    <w:rsid w:val="00CD3966"/>
    <w:rsid w:val="00CF0C96"/>
    <w:rsid w:val="00CF692C"/>
    <w:rsid w:val="00D00EAE"/>
    <w:rsid w:val="00D01362"/>
    <w:rsid w:val="00D51D27"/>
    <w:rsid w:val="00D60C8D"/>
    <w:rsid w:val="00D71746"/>
    <w:rsid w:val="00D91737"/>
    <w:rsid w:val="00DB3333"/>
    <w:rsid w:val="00DB586C"/>
    <w:rsid w:val="00DC00B7"/>
    <w:rsid w:val="00DE1B23"/>
    <w:rsid w:val="00E41FCC"/>
    <w:rsid w:val="00E93B9B"/>
    <w:rsid w:val="00EA0A5A"/>
    <w:rsid w:val="00EA0ED6"/>
    <w:rsid w:val="00EB04A8"/>
    <w:rsid w:val="00EC166F"/>
    <w:rsid w:val="00F065F7"/>
    <w:rsid w:val="00F44E52"/>
    <w:rsid w:val="00F535CA"/>
    <w:rsid w:val="00F73EFD"/>
    <w:rsid w:val="00F83166"/>
    <w:rsid w:val="00F935F4"/>
    <w:rsid w:val="00F9564C"/>
    <w:rsid w:val="00FA41F3"/>
    <w:rsid w:val="00FB15A3"/>
    <w:rsid w:val="00FC69C7"/>
    <w:rsid w:val="00FE0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06146CC"/>
  <w15:docId w15:val="{200406A1-E0CF-4D91-9429-186C7DD1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A4C"/>
    <w:pPr>
      <w:tabs>
        <w:tab w:val="center" w:pos="4252"/>
        <w:tab w:val="right" w:pos="8504"/>
      </w:tabs>
      <w:snapToGrid w:val="0"/>
    </w:pPr>
  </w:style>
  <w:style w:type="character" w:customStyle="1" w:styleId="a5">
    <w:name w:val="ヘッダー (文字)"/>
    <w:basedOn w:val="a0"/>
    <w:link w:val="a4"/>
    <w:uiPriority w:val="99"/>
    <w:rsid w:val="00BC2A4C"/>
  </w:style>
  <w:style w:type="paragraph" w:styleId="a6">
    <w:name w:val="footer"/>
    <w:basedOn w:val="a"/>
    <w:link w:val="a7"/>
    <w:uiPriority w:val="99"/>
    <w:unhideWhenUsed/>
    <w:rsid w:val="00BC2A4C"/>
    <w:pPr>
      <w:tabs>
        <w:tab w:val="center" w:pos="4252"/>
        <w:tab w:val="right" w:pos="8504"/>
      </w:tabs>
      <w:snapToGrid w:val="0"/>
    </w:pPr>
  </w:style>
  <w:style w:type="character" w:customStyle="1" w:styleId="a7">
    <w:name w:val="フッター (文字)"/>
    <w:basedOn w:val="a0"/>
    <w:link w:val="a6"/>
    <w:uiPriority w:val="99"/>
    <w:rsid w:val="00BC2A4C"/>
  </w:style>
  <w:style w:type="paragraph" w:styleId="a8">
    <w:name w:val="Balloon Text"/>
    <w:basedOn w:val="a"/>
    <w:link w:val="a9"/>
    <w:uiPriority w:val="99"/>
    <w:semiHidden/>
    <w:unhideWhenUsed/>
    <w:rsid w:val="006F57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78A"/>
    <w:rPr>
      <w:rFonts w:asciiTheme="majorHAnsi" w:eastAsiaTheme="majorEastAsia" w:hAnsiTheme="majorHAnsi" w:cstheme="majorBidi"/>
      <w:sz w:val="18"/>
      <w:szCs w:val="18"/>
    </w:rPr>
  </w:style>
  <w:style w:type="paragraph" w:styleId="aa">
    <w:name w:val="List Paragraph"/>
    <w:basedOn w:val="a"/>
    <w:uiPriority w:val="34"/>
    <w:qFormat/>
    <w:rsid w:val="00303FF7"/>
    <w:pPr>
      <w:ind w:left="840"/>
    </w:pPr>
  </w:style>
  <w:style w:type="paragraph" w:styleId="ab">
    <w:name w:val="Date"/>
    <w:basedOn w:val="a"/>
    <w:next w:val="a"/>
    <w:link w:val="ac"/>
    <w:uiPriority w:val="99"/>
    <w:semiHidden/>
    <w:unhideWhenUsed/>
    <w:rsid w:val="004D66D3"/>
  </w:style>
  <w:style w:type="character" w:customStyle="1" w:styleId="ac">
    <w:name w:val="日付 (文字)"/>
    <w:basedOn w:val="a0"/>
    <w:link w:val="ab"/>
    <w:uiPriority w:val="99"/>
    <w:semiHidden/>
    <w:rsid w:val="004D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Y-1103</dc:creator>
  <cp:lastModifiedBy>jmhuser</cp:lastModifiedBy>
  <cp:revision>4</cp:revision>
  <dcterms:created xsi:type="dcterms:W3CDTF">2019-09-09T04:44:00Z</dcterms:created>
  <dcterms:modified xsi:type="dcterms:W3CDTF">2019-09-09T04:47:00Z</dcterms:modified>
</cp:coreProperties>
</file>